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09" w:rsidRDefault="005B2D09" w:rsidP="005B2D09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</w:p>
    <w:p w:rsidR="00B115E7" w:rsidRDefault="005B2D09" w:rsidP="005B2D09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NÁVŠTĚVNÍ ŘÁD MUZEA BEROUNSKÉ KERAMIKY</w:t>
      </w:r>
    </w:p>
    <w:p w:rsidR="00060BF7" w:rsidRDefault="00060BF7" w:rsidP="00060BF7">
      <w:pPr>
        <w:pStyle w:val="Normlnweb"/>
        <w:shd w:val="clear" w:color="auto" w:fill="FFFFFF"/>
        <w:spacing w:before="0" w:beforeAutospacing="0" w:after="120" w:afterAutospacing="0" w:line="384" w:lineRule="atLeast"/>
        <w:jc w:val="both"/>
        <w:rPr>
          <w:rFonts w:ascii="Georgia" w:hAnsi="Georgia"/>
          <w:color w:val="505050"/>
          <w:sz w:val="18"/>
          <w:szCs w:val="18"/>
        </w:rPr>
      </w:pPr>
      <w:r>
        <w:rPr>
          <w:rFonts w:ascii="Georgia" w:hAnsi="Georgia"/>
          <w:color w:val="505050"/>
          <w:sz w:val="18"/>
          <w:szCs w:val="18"/>
        </w:rPr>
        <w:t xml:space="preserve">Návštěvní řád Muzea berounské keramiky (dále jen MBK) </w:t>
      </w:r>
      <w:r w:rsidR="00EA0AA9">
        <w:rPr>
          <w:rFonts w:ascii="Georgia" w:hAnsi="Georgia"/>
          <w:color w:val="505050"/>
          <w:sz w:val="18"/>
          <w:szCs w:val="18"/>
        </w:rPr>
        <w:t>je vyvěšen v</w:t>
      </w:r>
      <w:r>
        <w:rPr>
          <w:rFonts w:ascii="Georgia" w:hAnsi="Georgia"/>
          <w:color w:val="505050"/>
          <w:sz w:val="18"/>
          <w:szCs w:val="18"/>
        </w:rPr>
        <w:t xml:space="preserve"> návštěvních prostorách </w:t>
      </w:r>
      <w:r w:rsidR="00EA0AA9">
        <w:rPr>
          <w:rFonts w:ascii="Georgia" w:hAnsi="Georgia"/>
          <w:color w:val="505050"/>
          <w:sz w:val="18"/>
          <w:szCs w:val="18"/>
        </w:rPr>
        <w:t>MBK</w:t>
      </w:r>
      <w:r>
        <w:rPr>
          <w:rFonts w:ascii="Georgia" w:hAnsi="Georgia"/>
          <w:color w:val="505050"/>
          <w:sz w:val="18"/>
          <w:szCs w:val="18"/>
        </w:rPr>
        <w:t xml:space="preserve"> a zveřejněn na informačních webových stránkách </w:t>
      </w:r>
      <w:r w:rsidR="00EA0AA9">
        <w:rPr>
          <w:rFonts w:ascii="Georgia" w:hAnsi="Georgia"/>
          <w:color w:val="505050"/>
          <w:sz w:val="18"/>
          <w:szCs w:val="18"/>
        </w:rPr>
        <w:t>MBK</w:t>
      </w:r>
      <w:r>
        <w:rPr>
          <w:rFonts w:ascii="Georgia" w:hAnsi="Georgia"/>
          <w:color w:val="505050"/>
          <w:sz w:val="18"/>
          <w:szCs w:val="18"/>
        </w:rPr>
        <w:t xml:space="preserve"> (www.</w:t>
      </w:r>
      <w:r w:rsidR="00EA0AA9">
        <w:rPr>
          <w:rFonts w:ascii="Georgia" w:hAnsi="Georgia"/>
          <w:color w:val="505050"/>
          <w:sz w:val="18"/>
          <w:szCs w:val="18"/>
        </w:rPr>
        <w:t>muzeumberounskekeramiky</w:t>
      </w:r>
      <w:r>
        <w:rPr>
          <w:rFonts w:ascii="Georgia" w:hAnsi="Georgia"/>
          <w:color w:val="505050"/>
          <w:sz w:val="18"/>
          <w:szCs w:val="18"/>
        </w:rPr>
        <w:t>.cz).</w:t>
      </w:r>
    </w:p>
    <w:p w:rsidR="005B2D09" w:rsidRPr="005B2D09" w:rsidRDefault="005B2D09" w:rsidP="005B2D09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 w:rsidRP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br/>
        <w:t>I. Všeobecná ustanovení</w:t>
      </w:r>
    </w:p>
    <w:p w:rsidR="005B2D09" w:rsidRPr="005B2D09" w:rsidRDefault="005B2D0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Návštěvními prostorami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se rozumí vymezené prostory určené pro individuální i hromadnou veřejně přístupnou prohlídku prezentovaných sbírek formou expozic, výstav či doplňkových kulturních akcí a programů.</w:t>
      </w:r>
    </w:p>
    <w:p w:rsidR="005B2D09" w:rsidRPr="005B2D09" w:rsidRDefault="005B2D0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Přístupnost těchto prostor je časově vymezena stanovenou návštěvní dobou, je poskytována za finanční úhradu (vstupné) a se stanoveným rozsahem služeb zodpovědných pracovníků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 Časové vymezení </w:t>
      </w:r>
      <w:r w:rsidR="00B115E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návštěvní doby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i výše vstupného jsou zveřejňovány v jednotlivých návštěvních prostorách a na webové </w:t>
      </w:r>
      <w:r w:rsidR="00B115E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a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stránce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 (</w:t>
      </w:r>
      <w:hyperlink r:id="rId5" w:history="1">
        <w:r w:rsidRPr="009506EA">
          <w:rPr>
            <w:rStyle w:val="Hypertextovodkaz"/>
            <w:rFonts w:ascii="Georgia" w:eastAsia="Times New Roman" w:hAnsi="Georgia" w:cs="Times New Roman"/>
            <w:sz w:val="18"/>
            <w:szCs w:val="18"/>
            <w:lang w:eastAsia="cs-CZ"/>
          </w:rPr>
          <w:t>www.muzeumberounskekeramiky.cz</w:t>
        </w:r>
      </w:hyperlink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).</w:t>
      </w:r>
    </w:p>
    <w:p w:rsidR="005B2D09" w:rsidRPr="005B2D09" w:rsidRDefault="005B2D0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Prodej vstupenek je zahájen současně s otevřením výstavních prostor, končí zpravidla 30 minut před ukončením návštěvní doby.</w:t>
      </w:r>
    </w:p>
    <w:p w:rsidR="005B2D09" w:rsidRPr="005B2D09" w:rsidRDefault="005B2D0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Specifické žádosti návšt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ěvníků na komentované prohlídky nebo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umožnění vstupu mimo návštěvní dobu lze zajistit na základě předchozí žádosti a do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hody s pověřenými pracovníky 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individuálně.</w:t>
      </w:r>
    </w:p>
    <w:p w:rsidR="005B2D09" w:rsidRPr="005B2D09" w:rsidRDefault="005B2D0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Výše vstupného do expozic, na výst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avy a další akce je stanovena předem, je prezentována</w:t>
      </w:r>
      <w:r w:rsidR="00B115E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v pokladně nebo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návštěvních prostor</w:t>
      </w:r>
      <w:r w:rsidR="00B115E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ách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a na webové stránce 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(www.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muzeumberounskekeramiky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.c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z)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</w:p>
    <w:p w:rsidR="005B2D09" w:rsidRPr="005B2D09" w:rsidRDefault="0026151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poskytuje výhody a slevy ze stanovené ceny vstupného </w:t>
      </w:r>
      <w:r w:rsidR="00B115E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jednotlivým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návštěvníkům </w:t>
      </w:r>
      <w:r w:rsidR="00B115E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i vybraným skupinám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dle aktuálního ceníku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 Výhody a slev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y jsou prezentovány na pokladně 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a na webové stránce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 (www.muzeumberounskekeramiky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.cz). </w:t>
      </w:r>
    </w:p>
    <w:p w:rsidR="005B2D09" w:rsidRPr="005B2D09" w:rsidRDefault="0026151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9274F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je oprávněno 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pořídit ve svých prostorách fotografie návštěvníků</w:t>
      </w:r>
      <w:r w:rsidR="009274F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 w:rsidR="009274F8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a návštěvník vstupem do prostor </w:t>
      </w:r>
      <w:r w:rsidR="009274F8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 dává k případnému fotografování souhlas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</w:p>
    <w:p w:rsidR="005B2D09" w:rsidRPr="005B2D09" w:rsidRDefault="0026151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je oprávněno fotografie použít pouze a výhradně k účelu propagace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 Propagace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se realizuje zejména pomocí webových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a </w:t>
      </w:r>
      <w:proofErr w:type="spellStart"/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facebookových</w:t>
      </w:r>
      <w:proofErr w:type="spellEnd"/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stránek a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tištěných materiálů (letáky, plakáty)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</w:p>
    <w:p w:rsidR="005B2D09" w:rsidRPr="005B2D09" w:rsidRDefault="005B2D0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Souhlas návštěvníka s pořízením fotografií jeho osoby a s následným použitím fotografií k propagačním účelům, se uděluje na dobu neurčitou.</w:t>
      </w:r>
    </w:p>
    <w:p w:rsidR="005B2D09" w:rsidRPr="005B2D09" w:rsidRDefault="005B2D09" w:rsidP="005B2D09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Pořízením a použitím fotografií nebude nepřiměřeným způsobem zasaženo do oprávněných zájmů člověka.</w:t>
      </w:r>
    </w:p>
    <w:p w:rsidR="00B115E7" w:rsidRPr="005B2D09" w:rsidRDefault="005B2D09" w:rsidP="005B2D09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 w:rsidRP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II. Ochrana kulturních památek a bezpečnost sbírek</w:t>
      </w:r>
    </w:p>
    <w:p w:rsidR="005B2D09" w:rsidRPr="005B2D09" w:rsidRDefault="005B2D09" w:rsidP="005B2D09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Návštěvníci jsou povinni řídit se pokyny s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lužbu konajících zaměstnanců 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 Chovat se musí ukázněně. Jakékoli poškozování či odcizení sbírek a majetku je trestné a vzniklou škodu musí škůdce </w:t>
      </w:r>
      <w:r w:rsidR="0026151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neprodleně odstranit či nahradit.  Při skupinových výpravách nese odpovědnost vedoucí (např. učitel, vychovatel). </w:t>
      </w:r>
      <w:r w:rsidR="00227243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Za </w:t>
      </w:r>
      <w:r w:rsidR="00227243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lastRenderedPageBreak/>
        <w:t>nezletilé děti a případnou jimi způsobenou škodu</w:t>
      </w:r>
      <w:bookmarkStart w:id="0" w:name="_GoBack"/>
      <w:bookmarkEnd w:id="0"/>
      <w:r w:rsidR="00227243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zodpovídá zákonný zástupce. 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Vstup je zakázán osobám pod vlivem alkoholu nebo návykových látek.</w:t>
      </w:r>
    </w:p>
    <w:p w:rsidR="005B2D09" w:rsidRPr="005B2D09" w:rsidRDefault="005B2D09" w:rsidP="005B2D09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Před vstupem do výst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avních prostor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je návštěvník povinen odložit v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 recepci muzea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veškeré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rozměrné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př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edměty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 Jsou to např. d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eštníky, brašny, tašky a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zavadla nošená na zádech. </w:t>
      </w:r>
    </w:p>
    <w:p w:rsidR="005B2D09" w:rsidRPr="005B2D09" w:rsidRDefault="00B53BDF" w:rsidP="00B53BDF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V prostorách MBK není dovoleno:</w:t>
      </w:r>
    </w:p>
    <w:p w:rsidR="005B2D09" w:rsidRDefault="005B2D09" w:rsidP="00B53BDF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dotýkat se vitrín a vystavených předmětů,</w:t>
      </w:r>
    </w:p>
    <w:p w:rsidR="00B53BDF" w:rsidRPr="005B2D09" w:rsidRDefault="00B53BDF" w:rsidP="00B53BDF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jakkoli poškozov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at sbírky i jiný majetek,</w:t>
      </w:r>
    </w:p>
    <w:p w:rsidR="005B2D09" w:rsidRPr="005B2D09" w:rsidRDefault="00B53BDF" w:rsidP="005B2D09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rušit nadměrným hlukem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ostatní 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návštěvníky či výklad průvodce,</w:t>
      </w:r>
    </w:p>
    <w:p w:rsidR="005B2D09" w:rsidRPr="005B2D09" w:rsidRDefault="005B2D09" w:rsidP="005B2D09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vstupovat do 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prvního patra objektu (stálá expozice + galerie) se psy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,</w:t>
      </w:r>
    </w:p>
    <w:p w:rsidR="005B2D09" w:rsidRDefault="005B2D09" w:rsidP="005B2D09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odhazovat odpadky mimo odpadkové koše.</w:t>
      </w:r>
    </w:p>
    <w:p w:rsidR="00B53BDF" w:rsidRPr="005B2D09" w:rsidRDefault="00B53BDF" w:rsidP="005B2D09">
      <w:pPr>
        <w:numPr>
          <w:ilvl w:val="3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kouřit</w:t>
      </w:r>
    </w:p>
    <w:p w:rsidR="005B2D09" w:rsidRPr="005B2D09" w:rsidRDefault="005B2D09" w:rsidP="005B2D09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Fotografování vystavených exponátů ve výstavních prostorách je povoleno výhradně pro osobní potřebu a to </w:t>
      </w:r>
      <w:r w:rsidR="00B53BDF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bez použití blesku a stativu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 </w:t>
      </w:r>
    </w:p>
    <w:p w:rsidR="00B115E7" w:rsidRPr="00B115E7" w:rsidRDefault="00B53BDF" w:rsidP="00B115E7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Celý prostor MBK včetně venkovního dvorku a zahrady je výhradně nekuřácký.</w:t>
      </w:r>
    </w:p>
    <w:p w:rsidR="005B2D09" w:rsidRPr="005B2D09" w:rsidRDefault="005B2D09" w:rsidP="005B2D09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 w:rsidRP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III. Požární ochrana (dále jen PO) a bezpečnost návštěvníků</w:t>
      </w:r>
    </w:p>
    <w:p w:rsidR="005B2D09" w:rsidRPr="005B2D09" w:rsidRDefault="005B2D09" w:rsidP="005B2D09">
      <w:pPr>
        <w:numPr>
          <w:ilvl w:val="0"/>
          <w:numId w:val="3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Uvnitř návštěvnických objektů je přísně zakázáno kouřit a manipulovat s otevřeným ohněm. V případě vzniku požáru jsou návštěvníci v průběhu prohlídky povinni řídit se pokyny pracovníků </w:t>
      </w:r>
      <w:r w:rsidR="00060BF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</w:p>
    <w:p w:rsidR="005B2D09" w:rsidRPr="005B2D09" w:rsidRDefault="005B2D09" w:rsidP="005B2D09">
      <w:pPr>
        <w:numPr>
          <w:ilvl w:val="0"/>
          <w:numId w:val="3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V případě úrazu návštěvníka zajistí službu konající zaměstnanec první pomoc nebo přivolání lékařské pomoci.</w:t>
      </w:r>
    </w:p>
    <w:p w:rsidR="005B2D09" w:rsidRPr="005B2D09" w:rsidRDefault="005B2D09" w:rsidP="005B2D09">
      <w:pPr>
        <w:numPr>
          <w:ilvl w:val="0"/>
          <w:numId w:val="3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Návštěvníci nesmí poškozovat nebo zneužívat věcné prostředky PO a požárně bezpečnostní zařízení.</w:t>
      </w:r>
    </w:p>
    <w:p w:rsidR="00B115E7" w:rsidRPr="005B2D09" w:rsidRDefault="005B2D09" w:rsidP="00B115E7">
      <w:pPr>
        <w:numPr>
          <w:ilvl w:val="0"/>
          <w:numId w:val="3"/>
        </w:numPr>
        <w:shd w:val="clear" w:color="auto" w:fill="FFFFFF"/>
        <w:spacing w:after="0" w:line="384" w:lineRule="atLeast"/>
        <w:ind w:left="360"/>
        <w:jc w:val="left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Důležitá telefonní čísla: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br/>
        <w:t>• 112 tísňová linka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br/>
        <w:t>• 150 hasiči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br/>
        <w:t>• 155 rychlá záchranná služba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br/>
        <w:t>• 158 policie</w:t>
      </w:r>
    </w:p>
    <w:p w:rsidR="005B2D09" w:rsidRPr="005B2D09" w:rsidRDefault="005B2D09" w:rsidP="005B2D09">
      <w:pPr>
        <w:shd w:val="clear" w:color="auto" w:fill="FFFFFF"/>
        <w:spacing w:before="225" w:after="75" w:line="240" w:lineRule="auto"/>
        <w:outlineLvl w:val="3"/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</w:pPr>
      <w:r w:rsidRPr="005B2D09">
        <w:rPr>
          <w:rFonts w:ascii="Georgia" w:eastAsia="Times New Roman" w:hAnsi="Georgia" w:cs="Times New Roman"/>
          <w:color w:val="000000"/>
          <w:sz w:val="31"/>
          <w:szCs w:val="31"/>
          <w:lang w:eastAsia="cs-CZ"/>
        </w:rPr>
        <w:t>IV. Závěrečná ustanovení</w:t>
      </w:r>
    </w:p>
    <w:p w:rsidR="005B2D09" w:rsidRPr="005B2D09" w:rsidRDefault="00060BF7" w:rsidP="005B2D09">
      <w:pPr>
        <w:numPr>
          <w:ilvl w:val="0"/>
          <w:numId w:val="4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MBK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 nenese žádnou odpovědnost za úrazy a škody vzniklé v důsledku porušení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„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Návštěvního řádu 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Muzea berounské keramiky“</w:t>
      </w:r>
      <w:r w:rsidR="005B2D09"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</w:p>
    <w:p w:rsidR="005B2D09" w:rsidRDefault="005B2D09" w:rsidP="00EA0AA9">
      <w:pPr>
        <w:numPr>
          <w:ilvl w:val="0"/>
          <w:numId w:val="4"/>
        </w:numPr>
        <w:shd w:val="clear" w:color="auto" w:fill="FFFFFF"/>
        <w:spacing w:after="0" w:line="384" w:lineRule="atLeast"/>
        <w:ind w:left="360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Návštěvníci mohou vyjádřit své připomínky, poznatky, zážitky, zkušenosti z prohlídky v návštěvní knize, jež je ved</w:t>
      </w:r>
      <w:r w:rsidR="00060BF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ena v recepci muzea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 xml:space="preserve">. V případě stížnosti na poskytované služby se kromě zápisu mohou obrátit na příslušného vedoucího pracovníka, jeho zástupce nebo přímo na vedení </w:t>
      </w:r>
      <w:r w:rsidR="00060BF7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MKC Beroun, které je provozovatelem muzea</w:t>
      </w:r>
      <w:r w:rsidRPr="005B2D09"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.</w:t>
      </w:r>
    </w:p>
    <w:p w:rsidR="00EA0AA9" w:rsidRDefault="00EA0AA9" w:rsidP="00EA0AA9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</w:p>
    <w:p w:rsidR="00B115E7" w:rsidRPr="00B934DD" w:rsidRDefault="00EA0AA9" w:rsidP="00EA0AA9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</w:pPr>
      <w:r w:rsidRPr="00B934DD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 xml:space="preserve">V Berouně dne </w:t>
      </w:r>
      <w:r w:rsidR="00B115E7" w:rsidRPr="00B934DD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>2. 1. 2016</w:t>
      </w:r>
    </w:p>
    <w:p w:rsidR="00B115E7" w:rsidRDefault="00B115E7" w:rsidP="00EA0AA9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>Mgr. Kristina Škorpilová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  <w:t>Mgr. Kateřina Masopustová</w:t>
      </w:r>
    </w:p>
    <w:p w:rsidR="000A079F" w:rsidRPr="00B115E7" w:rsidRDefault="00B115E7" w:rsidP="00B115E7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</w:pPr>
      <w:r w:rsidRPr="00B115E7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>vedoucí MBK</w:t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>
        <w:rPr>
          <w:rFonts w:ascii="Georgia" w:eastAsia="Times New Roman" w:hAnsi="Georgia" w:cs="Times New Roman"/>
          <w:color w:val="505050"/>
          <w:sz w:val="18"/>
          <w:szCs w:val="18"/>
          <w:lang w:eastAsia="cs-CZ"/>
        </w:rPr>
        <w:tab/>
      </w:r>
      <w:r w:rsidRPr="00B115E7">
        <w:rPr>
          <w:rFonts w:ascii="Georgia" w:eastAsia="Times New Roman" w:hAnsi="Georgia" w:cs="Times New Roman"/>
          <w:i/>
          <w:color w:val="505050"/>
          <w:sz w:val="18"/>
          <w:szCs w:val="18"/>
          <w:lang w:eastAsia="cs-CZ"/>
        </w:rPr>
        <w:t>ředitelka MKC Beroun</w:t>
      </w:r>
    </w:p>
    <w:sectPr w:rsidR="000A079F" w:rsidRPr="00B1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170F"/>
    <w:multiLevelType w:val="multilevel"/>
    <w:tmpl w:val="8326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A0FFF"/>
    <w:multiLevelType w:val="multilevel"/>
    <w:tmpl w:val="DABC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70BCC"/>
    <w:multiLevelType w:val="multilevel"/>
    <w:tmpl w:val="830025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403B4"/>
    <w:multiLevelType w:val="multilevel"/>
    <w:tmpl w:val="7C92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09"/>
    <w:rsid w:val="00060BF7"/>
    <w:rsid w:val="000A079F"/>
    <w:rsid w:val="00227243"/>
    <w:rsid w:val="00261519"/>
    <w:rsid w:val="005A2C7D"/>
    <w:rsid w:val="005B2D09"/>
    <w:rsid w:val="009274F8"/>
    <w:rsid w:val="00B115E7"/>
    <w:rsid w:val="00B53BDF"/>
    <w:rsid w:val="00B934DD"/>
    <w:rsid w:val="00E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2A44-B16B-46EB-B646-AC7BC7C0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B2D09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B2D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2D09"/>
    <w:rPr>
      <w:b/>
      <w:bCs/>
    </w:rPr>
  </w:style>
  <w:style w:type="character" w:customStyle="1" w:styleId="apple-converted-space">
    <w:name w:val="apple-converted-space"/>
    <w:basedOn w:val="Standardnpsmoodstavce"/>
    <w:rsid w:val="005B2D09"/>
  </w:style>
  <w:style w:type="character" w:styleId="Hypertextovodkaz">
    <w:name w:val="Hyperlink"/>
    <w:basedOn w:val="Standardnpsmoodstavce"/>
    <w:uiPriority w:val="99"/>
    <w:unhideWhenUsed/>
    <w:rsid w:val="005B2D0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60B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berounskekerami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KERAMIKY</dc:creator>
  <cp:keywords/>
  <dc:description/>
  <cp:lastModifiedBy>MUZEUM KERAMIKY</cp:lastModifiedBy>
  <cp:revision>3</cp:revision>
  <cp:lastPrinted>2016-02-16T13:50:00Z</cp:lastPrinted>
  <dcterms:created xsi:type="dcterms:W3CDTF">2016-02-16T12:38:00Z</dcterms:created>
  <dcterms:modified xsi:type="dcterms:W3CDTF">2016-03-04T08:43:00Z</dcterms:modified>
</cp:coreProperties>
</file>